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63B21DF3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</w:t>
      </w:r>
      <w:r w:rsidR="001940AC">
        <w:rPr>
          <w:rFonts w:ascii="Times New Roman" w:hAnsi="Times New Roman" w:cs="Times New Roman"/>
          <w:sz w:val="28"/>
          <w:szCs w:val="28"/>
        </w:rPr>
        <w:t>ючения договора аренды земельного участка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1940AC">
        <w:rPr>
          <w:rFonts w:ascii="Times New Roman" w:hAnsi="Times New Roman" w:cs="Times New Roman"/>
          <w:sz w:val="28"/>
          <w:szCs w:val="28"/>
        </w:rPr>
        <w:t>20.09</w:t>
      </w:r>
      <w:r w:rsidR="000E0045">
        <w:rPr>
          <w:rFonts w:ascii="Times New Roman" w:hAnsi="Times New Roman" w:cs="Times New Roman"/>
          <w:sz w:val="28"/>
          <w:szCs w:val="28"/>
        </w:rPr>
        <w:t>.2024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1CD31CB5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436285">
        <w:rPr>
          <w:sz w:val="28"/>
          <w:szCs w:val="28"/>
        </w:rPr>
        <w:t>аспоряжения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2D0D4A" w:rsidRPr="00CA20D0">
        <w:rPr>
          <w:sz w:val="28"/>
          <w:szCs w:val="28"/>
        </w:rPr>
        <w:t xml:space="preserve">я, по лоту № 1 – распоряжение от </w:t>
      </w:r>
      <w:r w:rsidR="00A66462" w:rsidRPr="00CA20D0">
        <w:rPr>
          <w:sz w:val="28"/>
          <w:szCs w:val="28"/>
        </w:rPr>
        <w:t>18.12</w:t>
      </w:r>
      <w:r w:rsidR="002D0D4A" w:rsidRPr="00CA20D0">
        <w:rPr>
          <w:sz w:val="28"/>
          <w:szCs w:val="28"/>
        </w:rPr>
        <w:t xml:space="preserve">.2023 № </w:t>
      </w:r>
      <w:r w:rsidR="00A66462" w:rsidRPr="00CA20D0">
        <w:rPr>
          <w:sz w:val="28"/>
          <w:szCs w:val="28"/>
        </w:rPr>
        <w:t>429</w:t>
      </w:r>
      <w:r w:rsidR="00775B1D" w:rsidRPr="00CA20D0">
        <w:rPr>
          <w:sz w:val="28"/>
          <w:szCs w:val="28"/>
        </w:rPr>
        <w:t>5</w:t>
      </w:r>
      <w:r w:rsidR="00757BD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6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7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C97BFF" w14:textId="4E59B838" w:rsidR="00A66462" w:rsidRPr="00A66462" w:rsidRDefault="00B32E35" w:rsidP="00A66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="004F5A1C"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="004F5A1C"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6315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кв.м. разрешенное использование: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строительная промышленность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Пермский район, </w:t>
      </w:r>
      <w:proofErr w:type="spellStart"/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Хохловское</w:t>
      </w:r>
      <w:proofErr w:type="spellEnd"/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с/п, деревня </w:t>
      </w:r>
      <w:proofErr w:type="spellStart"/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Скобелевка</w:t>
      </w:r>
      <w:proofErr w:type="spellEnd"/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</w:t>
      </w:r>
      <w:r w:rsidR="001E7E9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ов. Кадастровый номер: 59:32: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2260001:1489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401F9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Срок аренды 4 года 10 месяцев.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Ограничения и обременение </w:t>
      </w:r>
      <w:r w:rsidR="000F6A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отсутствуют</w:t>
      </w:r>
      <w:r w:rsidR="006E1B4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</w:t>
      </w:r>
      <w:r w:rsidR="001E7E9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величины годовой арендной платы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114</w:t>
      </w:r>
      <w:r w:rsid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000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сто четырнадцать тысяч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</w:t>
      </w:r>
      <w:r w:rsid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4 000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сто четырнадцать тысяч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коп.</w:t>
      </w:r>
    </w:p>
    <w:p w14:paraId="15DB0889" w14:textId="757C8846" w:rsidR="00020183" w:rsidRPr="00020183" w:rsidRDefault="00A66462" w:rsidP="00020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Территориальная зона: - 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П1 «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Зона прои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зводственных объектов IV класса опасности»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Параметры разрешенного строительства объектов капитального строительства в зоне 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П1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: 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Предельное количество этажей: Не подлежит 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установлению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Предельная высота зданий, строений, сооружений: Не подлежит 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установлению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60%,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зданий, строений, сооружений – 3 м.</w:t>
      </w:r>
      <w:r w:rsid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Подготовлен градостроительный план земельного участка.</w:t>
      </w:r>
    </w:p>
    <w:p w14:paraId="0B612B77" w14:textId="6EAF641E" w:rsidR="00D65755" w:rsidRDefault="00020183" w:rsidP="00A56E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Информация о возможности подключения к сетям: согласно письму АО «Газпро</w:t>
      </w:r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 газораспределение Пермь» филиал в г. Пермь от 30.10.2023 № ПР-7224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Существующий газопровод высокого давления 1 категории расположен вдоль ул. </w:t>
      </w:r>
      <w:proofErr w:type="spellStart"/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Хохловская</w:t>
      </w:r>
      <w:proofErr w:type="spellEnd"/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д. </w:t>
      </w:r>
      <w:proofErr w:type="spellStart"/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Скобелевка</w:t>
      </w:r>
      <w:proofErr w:type="spellEnd"/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Ориентировочное расстояние от точки по</w:t>
      </w:r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дключения до границы участка 255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п.м</w:t>
      </w:r>
      <w:proofErr w:type="spellEnd"/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Согласно письму ООО «Тепло сервис» № 42 от 08.11.2023 отсу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тствует техническая возможность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подклю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чения к системе теплоснабжения.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Согласно письму МКУ «Управление инфраструктурой и благоустройством Кондратовского ТО» от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26.10.2023 № СЭД-12-23ИСХ-245 техническая возможность подключения к централизованным системам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водоснабжения и водоотведения имеется. Примерное расстояние от земельного участка до централизованной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системы водоснабжения составляет – 663 метра, водоотведения составляет -977 метра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Имеется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электроснабжения 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ПАО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«</w:t>
      </w:r>
      <w:proofErr w:type="spellStart"/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Россети</w:t>
      </w:r>
      <w:proofErr w:type="spellEnd"/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Урал» - «Пермэнерго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» 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 ТП-4221, мощность 15 кВт (письмо от 13.12.2023 № ПЭ/ПГЭС/22/612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</w:t>
      </w:r>
      <w:r w:rsidR="000F6A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</w:p>
    <w:p w14:paraId="2B6C15B8" w14:textId="34DFF0E0" w:rsidR="00F227EA" w:rsidRPr="00884F3B" w:rsidRDefault="00F227EA" w:rsidP="00F218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технологического присоединения к электрическим сетям сетевой организации определена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в действующей редакции. Согласно которых, технические условия, являются неотъемлемым приложением к соответствующему договору на технологическое присоединение и выдаются после подачи правообладателем, арендатором земельного участка в ОАО «МРСК Урала» заявки на технологическое присоединение в установленном порядке. Размер платы определяется в соответствии с </w:t>
      </w:r>
      <w:r w:rsidR="007432D2" w:rsidRPr="00743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Министерства тарифного регулирования и энергетики Пермского края от 23.11.2023 № 121-ТП «Об установлении платы за технологическое присоединение к электрическим сетям территориальных сетевых организаций Пермского края на 2024 год» (в действующей редакции)</w:t>
      </w: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8A0D3B" w14:textId="77777777" w:rsidR="00F227EA" w:rsidRPr="00F227EA" w:rsidRDefault="00F227EA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0BE218FB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1940AC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61FE9CDA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1940AC">
        <w:rPr>
          <w:rFonts w:ascii="Times New Roman" w:hAnsi="Times New Roman" w:cs="Times New Roman"/>
          <w:sz w:val="28"/>
          <w:szCs w:val="28"/>
        </w:rPr>
        <w:t>15</w:t>
      </w:r>
      <w:r w:rsidR="001675CD">
        <w:rPr>
          <w:rFonts w:ascii="Times New Roman" w:hAnsi="Times New Roman" w:cs="Times New Roman"/>
          <w:sz w:val="28"/>
          <w:szCs w:val="28"/>
        </w:rPr>
        <w:t>»</w:t>
      </w:r>
      <w:r w:rsidR="001940AC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44F21FF6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1940AC">
        <w:rPr>
          <w:rFonts w:ascii="Times New Roman" w:hAnsi="Times New Roman" w:cs="Times New Roman"/>
          <w:sz w:val="28"/>
          <w:szCs w:val="28"/>
        </w:rPr>
        <w:t>16» сентября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065A6">
        <w:rPr>
          <w:rFonts w:ascii="Times New Roman" w:hAnsi="Times New Roman" w:cs="Times New Roman"/>
          <w:sz w:val="28"/>
          <w:szCs w:val="28"/>
        </w:rPr>
        <w:t>6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38C8CB5" w14:textId="4CC7C118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1940AC">
        <w:rPr>
          <w:rFonts w:ascii="Times New Roman" w:hAnsi="Times New Roman" w:cs="Times New Roman"/>
          <w:sz w:val="28"/>
          <w:szCs w:val="28"/>
        </w:rPr>
        <w:t>19» сентября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46EA947F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1940AC">
        <w:rPr>
          <w:rFonts w:ascii="Times New Roman" w:hAnsi="Times New Roman" w:cs="Times New Roman"/>
          <w:sz w:val="28"/>
          <w:szCs w:val="28"/>
        </w:rPr>
        <w:t>20» сентября</w:t>
      </w:r>
      <w:bookmarkStart w:id="0" w:name="_GoBack"/>
      <w:bookmarkEnd w:id="0"/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lastRenderedPageBreak/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4F88285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06272B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1F78C10C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>арен</w:t>
      </w:r>
      <w:r w:rsidR="007E2C91">
        <w:rPr>
          <w:rFonts w:ascii="Times New Roman" w:hAnsi="Times New Roman" w:cs="Times New Roman"/>
          <w:sz w:val="28"/>
          <w:szCs w:val="28"/>
        </w:rPr>
        <w:t>ды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>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043C0"/>
    <w:rsid w:val="00012030"/>
    <w:rsid w:val="00020183"/>
    <w:rsid w:val="00020F31"/>
    <w:rsid w:val="00032F44"/>
    <w:rsid w:val="000378A0"/>
    <w:rsid w:val="000607F1"/>
    <w:rsid w:val="00061A1F"/>
    <w:rsid w:val="00062137"/>
    <w:rsid w:val="0006272B"/>
    <w:rsid w:val="00077CF6"/>
    <w:rsid w:val="00082C27"/>
    <w:rsid w:val="000862D2"/>
    <w:rsid w:val="000B4360"/>
    <w:rsid w:val="000C0913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618B3"/>
    <w:rsid w:val="001675CD"/>
    <w:rsid w:val="001724FC"/>
    <w:rsid w:val="00176875"/>
    <w:rsid w:val="001940AC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1E7E95"/>
    <w:rsid w:val="0024582F"/>
    <w:rsid w:val="00247F5F"/>
    <w:rsid w:val="0025690D"/>
    <w:rsid w:val="0029418A"/>
    <w:rsid w:val="002C60E7"/>
    <w:rsid w:val="002D0D4A"/>
    <w:rsid w:val="003012C4"/>
    <w:rsid w:val="003040AD"/>
    <w:rsid w:val="00306B9A"/>
    <w:rsid w:val="00317DA8"/>
    <w:rsid w:val="00327EAB"/>
    <w:rsid w:val="00342C42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262CF"/>
    <w:rsid w:val="00436285"/>
    <w:rsid w:val="00453A70"/>
    <w:rsid w:val="004543A3"/>
    <w:rsid w:val="00462D40"/>
    <w:rsid w:val="004704BB"/>
    <w:rsid w:val="004819ED"/>
    <w:rsid w:val="004A2D28"/>
    <w:rsid w:val="004A6FB3"/>
    <w:rsid w:val="004B5CAC"/>
    <w:rsid w:val="004D634D"/>
    <w:rsid w:val="004F5A1C"/>
    <w:rsid w:val="004F6E18"/>
    <w:rsid w:val="00500792"/>
    <w:rsid w:val="0050535F"/>
    <w:rsid w:val="00535278"/>
    <w:rsid w:val="00540516"/>
    <w:rsid w:val="00573374"/>
    <w:rsid w:val="005C056E"/>
    <w:rsid w:val="005E4EF5"/>
    <w:rsid w:val="005F3383"/>
    <w:rsid w:val="00610D80"/>
    <w:rsid w:val="00615E39"/>
    <w:rsid w:val="0062344C"/>
    <w:rsid w:val="00632AEF"/>
    <w:rsid w:val="006711C6"/>
    <w:rsid w:val="006714C0"/>
    <w:rsid w:val="00672931"/>
    <w:rsid w:val="00690700"/>
    <w:rsid w:val="006C7F61"/>
    <w:rsid w:val="006E1B42"/>
    <w:rsid w:val="006E4C5C"/>
    <w:rsid w:val="00706DED"/>
    <w:rsid w:val="00713060"/>
    <w:rsid w:val="00733099"/>
    <w:rsid w:val="007432D2"/>
    <w:rsid w:val="00757BD8"/>
    <w:rsid w:val="007606F4"/>
    <w:rsid w:val="00773452"/>
    <w:rsid w:val="00775B1D"/>
    <w:rsid w:val="00797CB8"/>
    <w:rsid w:val="007B04A2"/>
    <w:rsid w:val="007D56C6"/>
    <w:rsid w:val="007E2C91"/>
    <w:rsid w:val="007F153F"/>
    <w:rsid w:val="007F260A"/>
    <w:rsid w:val="007F64AD"/>
    <w:rsid w:val="00800360"/>
    <w:rsid w:val="00807B3D"/>
    <w:rsid w:val="00831555"/>
    <w:rsid w:val="00843201"/>
    <w:rsid w:val="00850C1F"/>
    <w:rsid w:val="008635AE"/>
    <w:rsid w:val="00874C82"/>
    <w:rsid w:val="00884F3B"/>
    <w:rsid w:val="008A42B4"/>
    <w:rsid w:val="008B0D50"/>
    <w:rsid w:val="008C0A23"/>
    <w:rsid w:val="008C3B57"/>
    <w:rsid w:val="008C3BE5"/>
    <w:rsid w:val="008D79E5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96BA1"/>
    <w:rsid w:val="009A247A"/>
    <w:rsid w:val="009B5918"/>
    <w:rsid w:val="009B7E85"/>
    <w:rsid w:val="009C23E9"/>
    <w:rsid w:val="009C4667"/>
    <w:rsid w:val="009D0023"/>
    <w:rsid w:val="009E0371"/>
    <w:rsid w:val="009E7352"/>
    <w:rsid w:val="00A11725"/>
    <w:rsid w:val="00A22F81"/>
    <w:rsid w:val="00A237CE"/>
    <w:rsid w:val="00A24AF2"/>
    <w:rsid w:val="00A45FA2"/>
    <w:rsid w:val="00A56EE7"/>
    <w:rsid w:val="00A6354F"/>
    <w:rsid w:val="00A64117"/>
    <w:rsid w:val="00A66462"/>
    <w:rsid w:val="00A8239C"/>
    <w:rsid w:val="00A97B8B"/>
    <w:rsid w:val="00AA420E"/>
    <w:rsid w:val="00AB68D2"/>
    <w:rsid w:val="00AC4456"/>
    <w:rsid w:val="00AE61A0"/>
    <w:rsid w:val="00B00D74"/>
    <w:rsid w:val="00B01AF9"/>
    <w:rsid w:val="00B0345C"/>
    <w:rsid w:val="00B1347F"/>
    <w:rsid w:val="00B14E9B"/>
    <w:rsid w:val="00B216B1"/>
    <w:rsid w:val="00B32E35"/>
    <w:rsid w:val="00B4672F"/>
    <w:rsid w:val="00B54477"/>
    <w:rsid w:val="00B716C3"/>
    <w:rsid w:val="00B72222"/>
    <w:rsid w:val="00B74AEA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C03FEB"/>
    <w:rsid w:val="00C07BA9"/>
    <w:rsid w:val="00C36A35"/>
    <w:rsid w:val="00C45A21"/>
    <w:rsid w:val="00C52BBF"/>
    <w:rsid w:val="00C553F3"/>
    <w:rsid w:val="00C87490"/>
    <w:rsid w:val="00CA20D0"/>
    <w:rsid w:val="00CA74F5"/>
    <w:rsid w:val="00CB07DF"/>
    <w:rsid w:val="00CC00F6"/>
    <w:rsid w:val="00CD510D"/>
    <w:rsid w:val="00D425F3"/>
    <w:rsid w:val="00D4354D"/>
    <w:rsid w:val="00D634E5"/>
    <w:rsid w:val="00D65755"/>
    <w:rsid w:val="00D878FE"/>
    <w:rsid w:val="00D9066D"/>
    <w:rsid w:val="00DA716F"/>
    <w:rsid w:val="00DB2199"/>
    <w:rsid w:val="00DC715C"/>
    <w:rsid w:val="00DE0FCF"/>
    <w:rsid w:val="00DE3BAC"/>
    <w:rsid w:val="00DF26FA"/>
    <w:rsid w:val="00E0479E"/>
    <w:rsid w:val="00E15F82"/>
    <w:rsid w:val="00E3081B"/>
    <w:rsid w:val="00E30B7B"/>
    <w:rsid w:val="00E33A74"/>
    <w:rsid w:val="00E36E93"/>
    <w:rsid w:val="00E443B4"/>
    <w:rsid w:val="00E90E8F"/>
    <w:rsid w:val="00E96EEC"/>
    <w:rsid w:val="00E9739A"/>
    <w:rsid w:val="00EE05DB"/>
    <w:rsid w:val="00EF0380"/>
    <w:rsid w:val="00EF4044"/>
    <w:rsid w:val="00F065A6"/>
    <w:rsid w:val="00F153E9"/>
    <w:rsid w:val="00F2185A"/>
    <w:rsid w:val="00F227EA"/>
    <w:rsid w:val="00F34892"/>
    <w:rsid w:val="00F560E2"/>
    <w:rsid w:val="00F95DE8"/>
    <w:rsid w:val="00F974B8"/>
    <w:rsid w:val="00FB0531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rmokru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8ED72-A262-43C9-A947-1EF773D4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3</cp:revision>
  <cp:lastPrinted>2023-08-29T08:17:00Z</cp:lastPrinted>
  <dcterms:created xsi:type="dcterms:W3CDTF">2024-08-13T04:28:00Z</dcterms:created>
  <dcterms:modified xsi:type="dcterms:W3CDTF">2024-08-13T04:29:00Z</dcterms:modified>
</cp:coreProperties>
</file>